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C6186" w14:textId="77777777" w:rsidR="00641E39" w:rsidRPr="007E7816" w:rsidRDefault="00EA433F" w:rsidP="003973A8">
      <w:pPr>
        <w:jc w:val="center"/>
        <w:rPr>
          <w:rFonts w:ascii="HGPｺﾞｼｯｸM" w:eastAsia="HGPｺﾞｼｯｸM"/>
          <w:sz w:val="26"/>
          <w:szCs w:val="26"/>
        </w:rPr>
      </w:pPr>
      <w:bookmarkStart w:id="0" w:name="_GoBack"/>
      <w:bookmarkEnd w:id="0"/>
      <w:r w:rsidRPr="007E7816">
        <w:rPr>
          <w:rFonts w:ascii="HGPｺﾞｼｯｸM" w:eastAsia="HGPｺﾞｼｯｸM" w:hint="eastAsia"/>
          <w:sz w:val="26"/>
          <w:szCs w:val="26"/>
        </w:rPr>
        <w:t>「</w:t>
      </w:r>
      <w:r w:rsidR="008E779B" w:rsidRPr="007E7816">
        <w:rPr>
          <w:rFonts w:ascii="HGPｺﾞｼｯｸM" w:eastAsia="HGPｺﾞｼｯｸM" w:hint="eastAsia"/>
          <w:sz w:val="26"/>
          <w:szCs w:val="26"/>
        </w:rPr>
        <w:t>令和元年台風第19号災害義援金</w:t>
      </w:r>
      <w:r w:rsidRPr="007E7816">
        <w:rPr>
          <w:rFonts w:ascii="HGPｺﾞｼｯｸM" w:eastAsia="HGPｺﾞｼｯｸM" w:hint="eastAsia"/>
          <w:sz w:val="26"/>
          <w:szCs w:val="26"/>
        </w:rPr>
        <w:t>」</w:t>
      </w:r>
      <w:r w:rsidR="008E779B" w:rsidRPr="007E7816">
        <w:rPr>
          <w:rFonts w:ascii="HGPｺﾞｼｯｸM" w:eastAsia="HGPｺﾞｼｯｸM" w:hint="eastAsia"/>
          <w:sz w:val="26"/>
          <w:szCs w:val="26"/>
        </w:rPr>
        <w:t>募集要綱</w:t>
      </w:r>
      <w:r w:rsidRPr="007E7816">
        <w:rPr>
          <w:rFonts w:ascii="HGPｺﾞｼｯｸM" w:eastAsia="HGPｺﾞｼｯｸM" w:hint="eastAsia"/>
          <w:sz w:val="26"/>
          <w:szCs w:val="26"/>
        </w:rPr>
        <w:t>（第1版</w:t>
      </w:r>
      <w:r w:rsidR="0085130E" w:rsidRPr="007E7816">
        <w:rPr>
          <w:rFonts w:ascii="HGPｺﾞｼｯｸM" w:eastAsia="HGPｺﾞｼｯｸM" w:hint="eastAsia"/>
          <w:sz w:val="26"/>
          <w:szCs w:val="26"/>
        </w:rPr>
        <w:t>）</w:t>
      </w:r>
    </w:p>
    <w:p w14:paraId="5D060E72" w14:textId="77777777" w:rsidR="00EA433F" w:rsidRDefault="00EA433F" w:rsidP="003973A8">
      <w:pPr>
        <w:jc w:val="center"/>
      </w:pPr>
    </w:p>
    <w:p w14:paraId="4C65112B" w14:textId="77777777" w:rsidR="00EA433F" w:rsidRPr="007E7816" w:rsidRDefault="00EA433F" w:rsidP="00EA433F">
      <w:pPr>
        <w:jc w:val="right"/>
        <w:rPr>
          <w:rFonts w:ascii="HGPｺﾞｼｯｸM" w:eastAsia="HGPｺﾞｼｯｸM"/>
        </w:rPr>
      </w:pPr>
      <w:r w:rsidRPr="007E7816">
        <w:rPr>
          <w:rFonts w:ascii="HGPｺﾞｼｯｸM" w:eastAsia="HGPｺﾞｼｯｸM" w:hint="eastAsia"/>
        </w:rPr>
        <w:t>社会福祉法人神奈川県共同募金会</w:t>
      </w:r>
    </w:p>
    <w:p w14:paraId="5C506BB9" w14:textId="77777777" w:rsidR="008E779B" w:rsidRDefault="008E779B"/>
    <w:p w14:paraId="14416E87" w14:textId="77777777" w:rsidR="008E779B" w:rsidRPr="00606753" w:rsidRDefault="003973A8">
      <w:pPr>
        <w:rPr>
          <w:rFonts w:ascii="HGPｺﾞｼｯｸM" w:eastAsia="HGPｺﾞｼｯｸM"/>
        </w:rPr>
      </w:pPr>
      <w:r w:rsidRPr="00606753">
        <w:rPr>
          <w:rFonts w:ascii="HGPｺﾞｼｯｸM" w:eastAsia="HGPｺﾞｼｯｸM" w:hint="eastAsia"/>
        </w:rPr>
        <w:t xml:space="preserve">１　</w:t>
      </w:r>
      <w:r w:rsidR="008E779B" w:rsidRPr="00606753">
        <w:rPr>
          <w:rFonts w:ascii="HGPｺﾞｼｯｸM" w:eastAsia="HGPｺﾞｼｯｸM" w:hint="eastAsia"/>
        </w:rPr>
        <w:t>趣旨</w:t>
      </w:r>
    </w:p>
    <w:p w14:paraId="2D39EE1C" w14:textId="77777777" w:rsidR="00EA433F" w:rsidRDefault="00EA433F" w:rsidP="00EF5C6C">
      <w:pPr>
        <w:ind w:leftChars="100" w:left="201" w:firstLineChars="100" w:firstLine="201"/>
      </w:pPr>
      <w:r>
        <w:rPr>
          <w:rFonts w:hint="eastAsia"/>
        </w:rPr>
        <w:t>令和元年</w:t>
      </w:r>
      <w:r w:rsidR="000B35B1">
        <w:rPr>
          <w:rFonts w:hint="eastAsia"/>
        </w:rPr>
        <w:t>10</w:t>
      </w:r>
      <w:r>
        <w:rPr>
          <w:rFonts w:hint="eastAsia"/>
        </w:rPr>
        <w:t>月</w:t>
      </w:r>
      <w:r>
        <w:rPr>
          <w:rFonts w:hint="eastAsia"/>
        </w:rPr>
        <w:t>12</w:t>
      </w:r>
      <w:r>
        <w:rPr>
          <w:rFonts w:hint="eastAsia"/>
        </w:rPr>
        <w:t>日</w:t>
      </w:r>
      <w:r w:rsidR="00B63808">
        <w:rPr>
          <w:rFonts w:hint="eastAsia"/>
        </w:rPr>
        <w:t>夜半</w:t>
      </w:r>
      <w:r w:rsidR="00A8238D">
        <w:rPr>
          <w:rFonts w:hint="eastAsia"/>
        </w:rPr>
        <w:t>から未明にかけて</w:t>
      </w:r>
      <w:r w:rsidR="00EF5C6C">
        <w:rPr>
          <w:rFonts w:hint="eastAsia"/>
        </w:rPr>
        <w:t>上陸した令和元年台風第</w:t>
      </w:r>
      <w:r w:rsidR="00EF5C6C">
        <w:rPr>
          <w:rFonts w:hint="eastAsia"/>
        </w:rPr>
        <w:t>19</w:t>
      </w:r>
      <w:r w:rsidR="00EF5C6C">
        <w:rPr>
          <w:rFonts w:hint="eastAsia"/>
        </w:rPr>
        <w:t>号は、関東地方をはじめ東北地方に及ぶ広範囲の地域を直撃し、各地に甚大な被害をもたらし</w:t>
      </w:r>
      <w:r w:rsidR="00A8238D">
        <w:rPr>
          <w:rFonts w:hint="eastAsia"/>
        </w:rPr>
        <w:t>ました。</w:t>
      </w:r>
    </w:p>
    <w:p w14:paraId="22708370" w14:textId="77777777" w:rsidR="008E779B" w:rsidRDefault="00A8238D" w:rsidP="004E5C7D">
      <w:pPr>
        <w:ind w:leftChars="100" w:left="201" w:firstLineChars="100" w:firstLine="201"/>
      </w:pPr>
      <w:r>
        <w:rPr>
          <w:rFonts w:hint="eastAsia"/>
        </w:rPr>
        <w:t>神奈川県でも</w:t>
      </w:r>
      <w:r>
        <w:rPr>
          <w:rFonts w:hint="eastAsia"/>
        </w:rPr>
        <w:t>19</w:t>
      </w:r>
      <w:r>
        <w:rPr>
          <w:rFonts w:hint="eastAsia"/>
        </w:rPr>
        <w:t>市町村</w:t>
      </w:r>
      <w:r w:rsidR="004E5C7D">
        <w:rPr>
          <w:rFonts w:hint="eastAsia"/>
        </w:rPr>
        <w:t>で</w:t>
      </w:r>
      <w:r>
        <w:rPr>
          <w:rFonts w:hint="eastAsia"/>
        </w:rPr>
        <w:t>災害救助法が適用される大きな被害</w:t>
      </w:r>
      <w:r w:rsidR="004E5C7D">
        <w:rPr>
          <w:rFonts w:hint="eastAsia"/>
        </w:rPr>
        <w:t>を受けたため、神奈川県共同募金会では、県内の</w:t>
      </w:r>
      <w:r w:rsidR="008E779B">
        <w:rPr>
          <w:rFonts w:hint="eastAsia"/>
        </w:rPr>
        <w:t>被災者を支援するため、</w:t>
      </w:r>
      <w:r w:rsidR="004E5C7D">
        <w:rPr>
          <w:rFonts w:hint="eastAsia"/>
        </w:rPr>
        <w:t>「</w:t>
      </w:r>
      <w:r w:rsidR="008E779B">
        <w:rPr>
          <w:rFonts w:hint="eastAsia"/>
        </w:rPr>
        <w:t>令和元年台風第</w:t>
      </w:r>
      <w:r w:rsidR="008E779B">
        <w:rPr>
          <w:rFonts w:hint="eastAsia"/>
        </w:rPr>
        <w:t>19</w:t>
      </w:r>
      <w:r w:rsidR="008E779B">
        <w:rPr>
          <w:rFonts w:hint="eastAsia"/>
        </w:rPr>
        <w:t>号災害義援金</w:t>
      </w:r>
      <w:r w:rsidR="004E5C7D">
        <w:rPr>
          <w:rFonts w:hint="eastAsia"/>
        </w:rPr>
        <w:t>」の</w:t>
      </w:r>
      <w:r w:rsidR="008E779B">
        <w:rPr>
          <w:rFonts w:hint="eastAsia"/>
        </w:rPr>
        <w:t>募集</w:t>
      </w:r>
      <w:r w:rsidR="004E5C7D">
        <w:rPr>
          <w:rFonts w:hint="eastAsia"/>
        </w:rPr>
        <w:t>を行います。</w:t>
      </w:r>
    </w:p>
    <w:p w14:paraId="516F1C4E" w14:textId="77777777" w:rsidR="008E779B" w:rsidRDefault="008E779B"/>
    <w:p w14:paraId="2E9DB427" w14:textId="77777777" w:rsidR="008E779B" w:rsidRPr="00606753" w:rsidRDefault="003973A8">
      <w:pPr>
        <w:rPr>
          <w:rFonts w:ascii="HGPｺﾞｼｯｸM" w:eastAsia="HGPｺﾞｼｯｸM"/>
        </w:rPr>
      </w:pPr>
      <w:r w:rsidRPr="00606753">
        <w:rPr>
          <w:rFonts w:ascii="HGPｺﾞｼｯｸM" w:eastAsia="HGPｺﾞｼｯｸM" w:hint="eastAsia"/>
        </w:rPr>
        <w:t xml:space="preserve">２　</w:t>
      </w:r>
      <w:r w:rsidR="008E779B" w:rsidRPr="00606753">
        <w:rPr>
          <w:rFonts w:ascii="HGPｺﾞｼｯｸM" w:eastAsia="HGPｺﾞｼｯｸM" w:hint="eastAsia"/>
        </w:rPr>
        <w:t>義援金の名称</w:t>
      </w:r>
    </w:p>
    <w:p w14:paraId="73151182" w14:textId="77777777" w:rsidR="008E779B" w:rsidRDefault="008E779B" w:rsidP="003973A8">
      <w:pPr>
        <w:ind w:firstLineChars="200" w:firstLine="402"/>
      </w:pPr>
      <w:r>
        <w:rPr>
          <w:rFonts w:hint="eastAsia"/>
        </w:rPr>
        <w:t>令和元年台風第</w:t>
      </w:r>
      <w:r>
        <w:rPr>
          <w:rFonts w:hint="eastAsia"/>
        </w:rPr>
        <w:t>19</w:t>
      </w:r>
      <w:r>
        <w:rPr>
          <w:rFonts w:hint="eastAsia"/>
        </w:rPr>
        <w:t>号災害義援金</w:t>
      </w:r>
    </w:p>
    <w:p w14:paraId="0A4DA429" w14:textId="77777777" w:rsidR="008E779B" w:rsidRDefault="008E779B"/>
    <w:p w14:paraId="5F9F7D27" w14:textId="77777777" w:rsidR="008E779B" w:rsidRPr="00606753" w:rsidRDefault="003973A8">
      <w:pPr>
        <w:rPr>
          <w:rFonts w:ascii="HGPｺﾞｼｯｸM" w:eastAsia="HGPｺﾞｼｯｸM"/>
        </w:rPr>
      </w:pPr>
      <w:r w:rsidRPr="00606753">
        <w:rPr>
          <w:rFonts w:ascii="HGPｺﾞｼｯｸM" w:eastAsia="HGPｺﾞｼｯｸM" w:hint="eastAsia"/>
        </w:rPr>
        <w:t xml:space="preserve">３　</w:t>
      </w:r>
      <w:r w:rsidR="008E779B" w:rsidRPr="00606753">
        <w:rPr>
          <w:rFonts w:ascii="HGPｺﾞｼｯｸM" w:eastAsia="HGPｺﾞｼｯｸM" w:hint="eastAsia"/>
        </w:rPr>
        <w:t>受付期間</w:t>
      </w:r>
    </w:p>
    <w:p w14:paraId="04912D38" w14:textId="77777777" w:rsidR="008E779B" w:rsidRDefault="008E779B" w:rsidP="003973A8">
      <w:pPr>
        <w:ind w:firstLineChars="200" w:firstLine="402"/>
      </w:pPr>
      <w:r>
        <w:rPr>
          <w:rFonts w:hint="eastAsia"/>
        </w:rPr>
        <w:t>令和元年</w:t>
      </w:r>
      <w:r>
        <w:rPr>
          <w:rFonts w:hint="eastAsia"/>
        </w:rPr>
        <w:t>10</w:t>
      </w:r>
      <w:r>
        <w:rPr>
          <w:rFonts w:hint="eastAsia"/>
        </w:rPr>
        <w:t>月</w:t>
      </w:r>
      <w:r w:rsidR="004C0261">
        <w:rPr>
          <w:rFonts w:hint="eastAsia"/>
        </w:rPr>
        <w:t>25</w:t>
      </w:r>
      <w:r>
        <w:rPr>
          <w:rFonts w:hint="eastAsia"/>
        </w:rPr>
        <w:t>日</w:t>
      </w:r>
      <w:r w:rsidR="004E5C7D">
        <w:rPr>
          <w:rFonts w:hint="eastAsia"/>
        </w:rPr>
        <w:t>(</w:t>
      </w:r>
      <w:r w:rsidR="004E5C7D">
        <w:rPr>
          <w:rFonts w:hint="eastAsia"/>
        </w:rPr>
        <w:t>金</w:t>
      </w:r>
      <w:r w:rsidR="004E5C7D">
        <w:rPr>
          <w:rFonts w:hint="eastAsia"/>
        </w:rPr>
        <w:t>)</w:t>
      </w:r>
      <w:r>
        <w:rPr>
          <w:rFonts w:hint="eastAsia"/>
        </w:rPr>
        <w:t>から令和２年</w:t>
      </w:r>
      <w:r>
        <w:rPr>
          <w:rFonts w:hint="eastAsia"/>
        </w:rPr>
        <w:t>1</w:t>
      </w:r>
      <w:r>
        <w:rPr>
          <w:rFonts w:hint="eastAsia"/>
        </w:rPr>
        <w:t>月</w:t>
      </w:r>
      <w:r>
        <w:rPr>
          <w:rFonts w:hint="eastAsia"/>
        </w:rPr>
        <w:t>31</w:t>
      </w:r>
      <w:r>
        <w:rPr>
          <w:rFonts w:hint="eastAsia"/>
        </w:rPr>
        <w:t>日</w:t>
      </w:r>
      <w:r w:rsidR="004E5C7D">
        <w:rPr>
          <w:rFonts w:hint="eastAsia"/>
        </w:rPr>
        <w:t>(</w:t>
      </w:r>
      <w:r w:rsidR="004E5C7D">
        <w:rPr>
          <w:rFonts w:hint="eastAsia"/>
        </w:rPr>
        <w:t>金</w:t>
      </w:r>
      <w:r w:rsidR="004E5C7D">
        <w:rPr>
          <w:rFonts w:hint="eastAsia"/>
        </w:rPr>
        <w:t>)</w:t>
      </w:r>
      <w:r>
        <w:rPr>
          <w:rFonts w:hint="eastAsia"/>
        </w:rPr>
        <w:t>まで</w:t>
      </w:r>
    </w:p>
    <w:p w14:paraId="50806DF9" w14:textId="77777777" w:rsidR="008E779B" w:rsidRDefault="008E779B"/>
    <w:p w14:paraId="6A07BEDF" w14:textId="77777777" w:rsidR="004E5C7D" w:rsidRPr="00606753" w:rsidRDefault="004E5C7D" w:rsidP="004E5C7D">
      <w:pPr>
        <w:rPr>
          <w:rFonts w:ascii="HGPｺﾞｼｯｸM" w:eastAsia="HGPｺﾞｼｯｸM"/>
        </w:rPr>
      </w:pPr>
      <w:r w:rsidRPr="00606753">
        <w:rPr>
          <w:rFonts w:ascii="HGPｺﾞｼｯｸM" w:eastAsia="HGPｺﾞｼｯｸM" w:hint="eastAsia"/>
        </w:rPr>
        <w:t xml:space="preserve">４　</w:t>
      </w:r>
      <w:r w:rsidR="00606753">
        <w:rPr>
          <w:rFonts w:ascii="HGPｺﾞｼｯｸM" w:eastAsia="HGPｺﾞｼｯｸM" w:hint="eastAsia"/>
        </w:rPr>
        <w:t>義援金受け入れ方法</w:t>
      </w:r>
    </w:p>
    <w:tbl>
      <w:tblPr>
        <w:tblStyle w:val="a9"/>
        <w:tblpPr w:leftFromText="142" w:rightFromText="142" w:vertAnchor="text" w:horzAnchor="margin" w:tblpXSpec="right" w:tblpY="393"/>
        <w:tblW w:w="0" w:type="auto"/>
        <w:tblBorders>
          <w:insideH w:val="dotted" w:sz="4" w:space="0" w:color="auto"/>
          <w:insideV w:val="dotted" w:sz="4" w:space="0" w:color="auto"/>
        </w:tblBorders>
        <w:tblLook w:val="04A0" w:firstRow="1" w:lastRow="0" w:firstColumn="1" w:lastColumn="0" w:noHBand="0" w:noVBand="1"/>
      </w:tblPr>
      <w:tblGrid>
        <w:gridCol w:w="2547"/>
        <w:gridCol w:w="2410"/>
        <w:gridCol w:w="3461"/>
      </w:tblGrid>
      <w:tr w:rsidR="00791DCD" w14:paraId="78ACB0F9" w14:textId="77777777" w:rsidTr="007E1F8D">
        <w:tc>
          <w:tcPr>
            <w:tcW w:w="2547" w:type="dxa"/>
            <w:tcBorders>
              <w:top w:val="single" w:sz="4" w:space="0" w:color="auto"/>
              <w:bottom w:val="single" w:sz="4" w:space="0" w:color="auto"/>
            </w:tcBorders>
            <w:vAlign w:val="center"/>
          </w:tcPr>
          <w:p w14:paraId="463273E9" w14:textId="77777777" w:rsidR="00791DCD" w:rsidRDefault="00791DCD" w:rsidP="00791DCD">
            <w:pPr>
              <w:jc w:val="center"/>
            </w:pPr>
            <w:r>
              <w:rPr>
                <w:rFonts w:hint="eastAsia"/>
              </w:rPr>
              <w:t>金融機関</w:t>
            </w:r>
          </w:p>
        </w:tc>
        <w:tc>
          <w:tcPr>
            <w:tcW w:w="2410" w:type="dxa"/>
            <w:tcBorders>
              <w:top w:val="single" w:sz="4" w:space="0" w:color="auto"/>
              <w:bottom w:val="single" w:sz="4" w:space="0" w:color="auto"/>
            </w:tcBorders>
            <w:vAlign w:val="center"/>
          </w:tcPr>
          <w:p w14:paraId="18959800" w14:textId="77777777" w:rsidR="00791DCD" w:rsidRDefault="00791DCD" w:rsidP="00791DCD">
            <w:pPr>
              <w:jc w:val="center"/>
            </w:pPr>
            <w:r>
              <w:rPr>
                <w:rFonts w:hint="eastAsia"/>
              </w:rPr>
              <w:t>口座番号</w:t>
            </w:r>
          </w:p>
        </w:tc>
        <w:tc>
          <w:tcPr>
            <w:tcW w:w="3461" w:type="dxa"/>
            <w:tcBorders>
              <w:top w:val="single" w:sz="4" w:space="0" w:color="auto"/>
              <w:bottom w:val="single" w:sz="4" w:space="0" w:color="auto"/>
            </w:tcBorders>
            <w:vAlign w:val="center"/>
          </w:tcPr>
          <w:p w14:paraId="3DF4F01F" w14:textId="77777777" w:rsidR="00791DCD" w:rsidRDefault="00791DCD" w:rsidP="00791DCD">
            <w:pPr>
              <w:jc w:val="center"/>
            </w:pPr>
            <w:r>
              <w:rPr>
                <w:rFonts w:hint="eastAsia"/>
              </w:rPr>
              <w:t>口座名義</w:t>
            </w:r>
          </w:p>
        </w:tc>
      </w:tr>
      <w:tr w:rsidR="00791DCD" w14:paraId="13FE2B31" w14:textId="77777777" w:rsidTr="007E1F8D">
        <w:tc>
          <w:tcPr>
            <w:tcW w:w="2547" w:type="dxa"/>
            <w:tcBorders>
              <w:top w:val="single" w:sz="4" w:space="0" w:color="auto"/>
            </w:tcBorders>
            <w:vAlign w:val="center"/>
          </w:tcPr>
          <w:p w14:paraId="140E26E3" w14:textId="77777777" w:rsidR="00791DCD" w:rsidRDefault="00791DCD" w:rsidP="00791DCD">
            <w:r>
              <w:rPr>
                <w:rFonts w:hint="eastAsia"/>
              </w:rPr>
              <w:t>横浜銀行</w:t>
            </w:r>
            <w:r>
              <w:rPr>
                <w:rFonts w:hint="eastAsia"/>
              </w:rPr>
              <w:t xml:space="preserve"> </w:t>
            </w:r>
            <w:r>
              <w:rPr>
                <w:rFonts w:hint="eastAsia"/>
              </w:rPr>
              <w:t>横浜駅前支店</w:t>
            </w:r>
          </w:p>
        </w:tc>
        <w:tc>
          <w:tcPr>
            <w:tcW w:w="2410" w:type="dxa"/>
            <w:tcBorders>
              <w:top w:val="single" w:sz="4" w:space="0" w:color="auto"/>
            </w:tcBorders>
            <w:vAlign w:val="center"/>
          </w:tcPr>
          <w:p w14:paraId="7DF691A0" w14:textId="77777777" w:rsidR="00791DCD" w:rsidRDefault="00791DCD" w:rsidP="00531B69">
            <w:pPr>
              <w:jc w:val="center"/>
            </w:pPr>
            <w:r>
              <w:rPr>
                <w:rFonts w:hint="eastAsia"/>
              </w:rPr>
              <w:t xml:space="preserve">普通　</w:t>
            </w:r>
            <w:r w:rsidR="00531B69">
              <w:rPr>
                <w:rFonts w:hint="eastAsia"/>
              </w:rPr>
              <w:t>6568121</w:t>
            </w:r>
          </w:p>
        </w:tc>
        <w:tc>
          <w:tcPr>
            <w:tcW w:w="3461" w:type="dxa"/>
            <w:tcBorders>
              <w:top w:val="single" w:sz="4" w:space="0" w:color="auto"/>
            </w:tcBorders>
            <w:vAlign w:val="center"/>
          </w:tcPr>
          <w:p w14:paraId="773DAC0B" w14:textId="77777777" w:rsidR="00791DCD" w:rsidRDefault="00791DCD" w:rsidP="00791DCD">
            <w:r>
              <w:rPr>
                <w:rFonts w:hint="eastAsia"/>
              </w:rPr>
              <w:t>社会福祉法人</w:t>
            </w:r>
            <w:r>
              <w:rPr>
                <w:rFonts w:hint="eastAsia"/>
              </w:rPr>
              <w:t xml:space="preserve"> </w:t>
            </w:r>
            <w:r>
              <w:rPr>
                <w:rFonts w:hint="eastAsia"/>
              </w:rPr>
              <w:t>神奈川県共同募金会</w:t>
            </w:r>
          </w:p>
        </w:tc>
      </w:tr>
      <w:tr w:rsidR="00791DCD" w14:paraId="52F0C0D1" w14:textId="77777777" w:rsidTr="007E1F8D">
        <w:tc>
          <w:tcPr>
            <w:tcW w:w="8418" w:type="dxa"/>
            <w:gridSpan w:val="3"/>
            <w:vAlign w:val="center"/>
          </w:tcPr>
          <w:p w14:paraId="18CBC0C2" w14:textId="77777777" w:rsidR="00791DCD" w:rsidRDefault="00791DCD" w:rsidP="00791DCD">
            <w:r>
              <w:rPr>
                <w:rFonts w:hint="eastAsia"/>
              </w:rPr>
              <w:t>※</w:t>
            </w:r>
            <w:r>
              <w:rPr>
                <w:rFonts w:hint="eastAsia"/>
              </w:rPr>
              <w:t xml:space="preserve"> </w:t>
            </w:r>
            <w:r>
              <w:rPr>
                <w:rFonts w:hint="eastAsia"/>
              </w:rPr>
              <w:t>横浜銀行本支店間の窓口からの振込手数料は無料となります。</w:t>
            </w:r>
          </w:p>
          <w:p w14:paraId="5BAE90AA" w14:textId="77777777" w:rsidR="00A551E7" w:rsidRDefault="00A551E7" w:rsidP="00791DCD">
            <w:r>
              <w:rPr>
                <w:rFonts w:hint="eastAsia"/>
              </w:rPr>
              <w:t>※</w:t>
            </w:r>
            <w:r>
              <w:rPr>
                <w:rFonts w:hint="eastAsia"/>
              </w:rPr>
              <w:t xml:space="preserve"> </w:t>
            </w:r>
            <w:r>
              <w:rPr>
                <w:rFonts w:hint="eastAsia"/>
              </w:rPr>
              <w:t>ＡＴＭでお振</w:t>
            </w:r>
            <w:r w:rsidR="00EF5C6C">
              <w:rPr>
                <w:rFonts w:hint="eastAsia"/>
              </w:rPr>
              <w:t>り</w:t>
            </w:r>
            <w:r>
              <w:rPr>
                <w:rFonts w:hint="eastAsia"/>
              </w:rPr>
              <w:t>込みの場合</w:t>
            </w:r>
            <w:r w:rsidR="00EF5C6C">
              <w:rPr>
                <w:rFonts w:hint="eastAsia"/>
              </w:rPr>
              <w:t>に</w:t>
            </w:r>
            <w:r>
              <w:rPr>
                <w:rFonts w:hint="eastAsia"/>
              </w:rPr>
              <w:t>は、所定の振込手数料が必要となります。</w:t>
            </w:r>
          </w:p>
        </w:tc>
      </w:tr>
    </w:tbl>
    <w:p w14:paraId="792203D0" w14:textId="77777777" w:rsidR="00791DCD" w:rsidRDefault="00791DCD" w:rsidP="00791DCD">
      <w:pPr>
        <w:ind w:leftChars="70" w:left="141"/>
      </w:pPr>
      <w:r>
        <w:rPr>
          <w:rFonts w:hint="eastAsia"/>
        </w:rPr>
        <w:t>(1)</w:t>
      </w:r>
      <w:r>
        <w:t xml:space="preserve"> </w:t>
      </w:r>
      <w:r>
        <w:rPr>
          <w:rFonts w:hint="eastAsia"/>
        </w:rPr>
        <w:t>口座振</w:t>
      </w:r>
      <w:r w:rsidR="00EF5C6C">
        <w:rPr>
          <w:rFonts w:hint="eastAsia"/>
        </w:rPr>
        <w:t>り</w:t>
      </w:r>
      <w:r>
        <w:rPr>
          <w:rFonts w:hint="eastAsia"/>
        </w:rPr>
        <w:t>込み</w:t>
      </w:r>
    </w:p>
    <w:p w14:paraId="28F9465D" w14:textId="77777777" w:rsidR="004E5C7D" w:rsidRDefault="004E5C7D" w:rsidP="004E5C7D"/>
    <w:tbl>
      <w:tblPr>
        <w:tblStyle w:val="a9"/>
        <w:tblpPr w:leftFromText="142" w:rightFromText="142" w:vertAnchor="text" w:horzAnchor="margin" w:tblpXSpec="right" w:tblpY="37"/>
        <w:tblW w:w="0" w:type="auto"/>
        <w:tblBorders>
          <w:insideH w:val="dotted" w:sz="4" w:space="0" w:color="auto"/>
          <w:insideV w:val="dotted" w:sz="4" w:space="0" w:color="auto"/>
        </w:tblBorders>
        <w:tblLook w:val="04A0" w:firstRow="1" w:lastRow="0" w:firstColumn="1" w:lastColumn="0" w:noHBand="0" w:noVBand="1"/>
      </w:tblPr>
      <w:tblGrid>
        <w:gridCol w:w="2562"/>
        <w:gridCol w:w="2410"/>
        <w:gridCol w:w="3406"/>
      </w:tblGrid>
      <w:tr w:rsidR="00791DCD" w14:paraId="39AB1E5F" w14:textId="77777777" w:rsidTr="00547875">
        <w:tc>
          <w:tcPr>
            <w:tcW w:w="2562" w:type="dxa"/>
            <w:tcBorders>
              <w:top w:val="single" w:sz="4" w:space="0" w:color="auto"/>
              <w:bottom w:val="single" w:sz="4" w:space="0" w:color="auto"/>
            </w:tcBorders>
            <w:vAlign w:val="center"/>
          </w:tcPr>
          <w:p w14:paraId="7E0D24BD" w14:textId="77777777" w:rsidR="00791DCD" w:rsidRDefault="00791DCD" w:rsidP="007E1F8D">
            <w:pPr>
              <w:jc w:val="center"/>
            </w:pPr>
            <w:r>
              <w:rPr>
                <w:rFonts w:hint="eastAsia"/>
              </w:rPr>
              <w:t>金融機関</w:t>
            </w:r>
          </w:p>
        </w:tc>
        <w:tc>
          <w:tcPr>
            <w:tcW w:w="2410" w:type="dxa"/>
            <w:tcBorders>
              <w:top w:val="single" w:sz="4" w:space="0" w:color="auto"/>
              <w:bottom w:val="single" w:sz="4" w:space="0" w:color="auto"/>
            </w:tcBorders>
            <w:vAlign w:val="center"/>
          </w:tcPr>
          <w:p w14:paraId="59476763" w14:textId="77777777" w:rsidR="00791DCD" w:rsidRDefault="00791DCD" w:rsidP="007E1F8D">
            <w:pPr>
              <w:jc w:val="center"/>
            </w:pPr>
            <w:r>
              <w:rPr>
                <w:rFonts w:hint="eastAsia"/>
              </w:rPr>
              <w:t>口座番号</w:t>
            </w:r>
          </w:p>
        </w:tc>
        <w:tc>
          <w:tcPr>
            <w:tcW w:w="3406" w:type="dxa"/>
            <w:tcBorders>
              <w:top w:val="single" w:sz="4" w:space="0" w:color="auto"/>
              <w:bottom w:val="single" w:sz="4" w:space="0" w:color="auto"/>
            </w:tcBorders>
            <w:vAlign w:val="center"/>
          </w:tcPr>
          <w:p w14:paraId="23561D34" w14:textId="77777777" w:rsidR="00791DCD" w:rsidRDefault="00791DCD" w:rsidP="007E1F8D">
            <w:pPr>
              <w:jc w:val="center"/>
            </w:pPr>
            <w:r>
              <w:rPr>
                <w:rFonts w:hint="eastAsia"/>
              </w:rPr>
              <w:t>口座名義</w:t>
            </w:r>
          </w:p>
        </w:tc>
      </w:tr>
      <w:tr w:rsidR="00791DCD" w14:paraId="628E6ACB" w14:textId="77777777" w:rsidTr="00547875">
        <w:tc>
          <w:tcPr>
            <w:tcW w:w="2562" w:type="dxa"/>
            <w:tcBorders>
              <w:top w:val="single" w:sz="4" w:space="0" w:color="auto"/>
            </w:tcBorders>
            <w:vAlign w:val="center"/>
          </w:tcPr>
          <w:p w14:paraId="74B8EB1D" w14:textId="77777777" w:rsidR="00791DCD" w:rsidRDefault="00791DCD" w:rsidP="007E1F8D">
            <w:r>
              <w:rPr>
                <w:rFonts w:hint="eastAsia"/>
              </w:rPr>
              <w:t>ゆうちょ銀行</w:t>
            </w:r>
          </w:p>
        </w:tc>
        <w:tc>
          <w:tcPr>
            <w:tcW w:w="2410" w:type="dxa"/>
            <w:tcBorders>
              <w:top w:val="single" w:sz="4" w:space="0" w:color="auto"/>
            </w:tcBorders>
            <w:vAlign w:val="center"/>
          </w:tcPr>
          <w:p w14:paraId="7520B81C" w14:textId="77777777" w:rsidR="00791DCD" w:rsidRDefault="00531B69" w:rsidP="007E1F8D">
            <w:pPr>
              <w:jc w:val="center"/>
            </w:pPr>
            <w:r>
              <w:rPr>
                <w:rFonts w:hint="eastAsia"/>
              </w:rPr>
              <w:t>00150-6-364146</w:t>
            </w:r>
          </w:p>
        </w:tc>
        <w:tc>
          <w:tcPr>
            <w:tcW w:w="3406" w:type="dxa"/>
            <w:tcBorders>
              <w:top w:val="single" w:sz="4" w:space="0" w:color="auto"/>
            </w:tcBorders>
            <w:vAlign w:val="center"/>
          </w:tcPr>
          <w:p w14:paraId="0343FEB0" w14:textId="77777777" w:rsidR="00791DCD" w:rsidRDefault="00791DCD" w:rsidP="007E1F8D">
            <w:r>
              <w:rPr>
                <w:rFonts w:hint="eastAsia"/>
              </w:rPr>
              <w:t>社会福祉法人</w:t>
            </w:r>
            <w:r>
              <w:rPr>
                <w:rFonts w:hint="eastAsia"/>
              </w:rPr>
              <w:t xml:space="preserve"> </w:t>
            </w:r>
            <w:r>
              <w:rPr>
                <w:rFonts w:hint="eastAsia"/>
              </w:rPr>
              <w:t>神奈川県共同募金会</w:t>
            </w:r>
          </w:p>
        </w:tc>
      </w:tr>
      <w:tr w:rsidR="00791DCD" w14:paraId="078210BE" w14:textId="77777777" w:rsidTr="00547875">
        <w:tc>
          <w:tcPr>
            <w:tcW w:w="8378" w:type="dxa"/>
            <w:gridSpan w:val="3"/>
            <w:vAlign w:val="center"/>
          </w:tcPr>
          <w:p w14:paraId="0CA3EB2F" w14:textId="77777777" w:rsidR="00791DCD" w:rsidRDefault="00791DCD" w:rsidP="007E1F8D">
            <w:r>
              <w:rPr>
                <w:rFonts w:hint="eastAsia"/>
              </w:rPr>
              <w:t>※</w:t>
            </w:r>
            <w:r>
              <w:rPr>
                <w:rFonts w:hint="eastAsia"/>
              </w:rPr>
              <w:t xml:space="preserve"> </w:t>
            </w:r>
            <w:r>
              <w:rPr>
                <w:rFonts w:hint="eastAsia"/>
              </w:rPr>
              <w:t>ゆうちょ銀行本支店および郵便局窓口からの振込手数料は無料となります。</w:t>
            </w:r>
          </w:p>
        </w:tc>
      </w:tr>
    </w:tbl>
    <w:p w14:paraId="23C8F203" w14:textId="77777777" w:rsidR="004E5C7D" w:rsidRPr="00791DCD" w:rsidRDefault="004E5C7D" w:rsidP="004E5C7D"/>
    <w:p w14:paraId="6EF91E46" w14:textId="77777777" w:rsidR="00A551E7" w:rsidRDefault="00A551E7" w:rsidP="00A551E7">
      <w:pPr>
        <w:ind w:leftChars="70" w:left="141"/>
      </w:pPr>
      <w:r>
        <w:rPr>
          <w:rFonts w:hint="eastAsia"/>
        </w:rPr>
        <w:t>(2)</w:t>
      </w:r>
      <w:r>
        <w:t xml:space="preserve"> </w:t>
      </w:r>
      <w:r>
        <w:rPr>
          <w:rFonts w:hint="eastAsia"/>
        </w:rPr>
        <w:t>現金書留</w:t>
      </w:r>
    </w:p>
    <w:p w14:paraId="660B64AE" w14:textId="77777777" w:rsidR="00A551E7" w:rsidRDefault="00A551E7" w:rsidP="00A551E7">
      <w:pPr>
        <w:ind w:leftChars="211" w:left="424"/>
      </w:pPr>
      <w:r>
        <w:rPr>
          <w:rFonts w:hint="eastAsia"/>
        </w:rPr>
        <w:t>〒</w:t>
      </w:r>
      <w:r>
        <w:rPr>
          <w:rFonts w:hint="eastAsia"/>
        </w:rPr>
        <w:t>221-0844</w:t>
      </w:r>
    </w:p>
    <w:p w14:paraId="5E224DC9" w14:textId="77777777" w:rsidR="004E5C7D" w:rsidRDefault="00A551E7" w:rsidP="00A551E7">
      <w:pPr>
        <w:ind w:leftChars="282" w:left="567"/>
      </w:pPr>
      <w:r>
        <w:rPr>
          <w:rFonts w:hint="eastAsia"/>
        </w:rPr>
        <w:t>横浜市神奈川区沢渡</w:t>
      </w:r>
      <w:r>
        <w:rPr>
          <w:rFonts w:hint="eastAsia"/>
        </w:rPr>
        <w:t>4</w:t>
      </w:r>
      <w:r>
        <w:rPr>
          <w:rFonts w:hint="eastAsia"/>
        </w:rPr>
        <w:t>番地</w:t>
      </w:r>
      <w:r>
        <w:rPr>
          <w:rFonts w:hint="eastAsia"/>
        </w:rPr>
        <w:t>2</w:t>
      </w:r>
      <w:r>
        <w:t xml:space="preserve"> </w:t>
      </w:r>
      <w:r>
        <w:rPr>
          <w:rFonts w:hint="eastAsia"/>
        </w:rPr>
        <w:t>神奈川県社会福祉会館</w:t>
      </w:r>
      <w:r>
        <w:rPr>
          <w:rFonts w:hint="eastAsia"/>
        </w:rPr>
        <w:t>2</w:t>
      </w:r>
      <w:r>
        <w:rPr>
          <w:rFonts w:hint="eastAsia"/>
        </w:rPr>
        <w:t>階</w:t>
      </w:r>
    </w:p>
    <w:p w14:paraId="650F0B68" w14:textId="77777777" w:rsidR="00A551E7" w:rsidRDefault="00A551E7" w:rsidP="00A551E7">
      <w:pPr>
        <w:ind w:leftChars="282" w:left="567"/>
      </w:pPr>
      <w:r>
        <w:rPr>
          <w:rFonts w:hint="eastAsia"/>
        </w:rPr>
        <w:t>社会福祉法人神奈川県共同募金会あて</w:t>
      </w:r>
    </w:p>
    <w:p w14:paraId="0D358A7F" w14:textId="77777777" w:rsidR="00A551E7" w:rsidRDefault="00A551E7" w:rsidP="00A551E7">
      <w:pPr>
        <w:ind w:leftChars="282" w:left="567"/>
      </w:pPr>
      <w:r>
        <w:rPr>
          <w:rFonts w:hint="eastAsia"/>
        </w:rPr>
        <w:t>※</w:t>
      </w:r>
      <w:r>
        <w:rPr>
          <w:rFonts w:hint="eastAsia"/>
        </w:rPr>
        <w:t xml:space="preserve"> </w:t>
      </w:r>
      <w:r>
        <w:rPr>
          <w:rFonts w:hint="eastAsia"/>
        </w:rPr>
        <w:t>現金書留封筒に「救助用</w:t>
      </w:r>
      <w:r w:rsidR="008C133C">
        <w:rPr>
          <w:rFonts w:hint="eastAsia"/>
        </w:rPr>
        <w:t>郵便</w:t>
      </w:r>
      <w:r>
        <w:rPr>
          <w:rFonts w:hint="eastAsia"/>
        </w:rPr>
        <w:t>」</w:t>
      </w:r>
      <w:r w:rsidR="008C133C">
        <w:rPr>
          <w:rFonts w:hint="eastAsia"/>
        </w:rPr>
        <w:t>と明記していただくと、郵便料金が免除されます。</w:t>
      </w:r>
    </w:p>
    <w:p w14:paraId="5A0EEB53" w14:textId="77777777" w:rsidR="004E5C7D" w:rsidRDefault="004E5C7D" w:rsidP="004E5C7D"/>
    <w:p w14:paraId="0966AA0B" w14:textId="77777777" w:rsidR="008C133C" w:rsidRDefault="008C133C" w:rsidP="008C133C">
      <w:pPr>
        <w:ind w:leftChars="70" w:left="141"/>
      </w:pPr>
      <w:r>
        <w:rPr>
          <w:rFonts w:hint="eastAsia"/>
        </w:rPr>
        <w:t>(3)</w:t>
      </w:r>
      <w:r>
        <w:t xml:space="preserve"> </w:t>
      </w:r>
      <w:r w:rsidR="00606753">
        <w:rPr>
          <w:rFonts w:hint="eastAsia"/>
        </w:rPr>
        <w:t>神奈川県共同募金会受入窓口</w:t>
      </w:r>
    </w:p>
    <w:p w14:paraId="42962823" w14:textId="77777777" w:rsidR="008C133C" w:rsidRDefault="008C133C" w:rsidP="008C133C">
      <w:pPr>
        <w:ind w:leftChars="211" w:left="424"/>
      </w:pPr>
      <w:r>
        <w:rPr>
          <w:rFonts w:hint="eastAsia"/>
        </w:rPr>
        <w:t>神奈川県共同募金会および県内各市区村町支会</w:t>
      </w:r>
      <w:r>
        <w:rPr>
          <w:rFonts w:hint="eastAsia"/>
        </w:rPr>
        <w:t>(</w:t>
      </w:r>
      <w:r>
        <w:rPr>
          <w:rFonts w:hint="eastAsia"/>
        </w:rPr>
        <w:t>市区町村社会福祉協議会内</w:t>
      </w:r>
      <w:r>
        <w:rPr>
          <w:rFonts w:hint="eastAsia"/>
        </w:rPr>
        <w:t>)</w:t>
      </w:r>
      <w:r>
        <w:rPr>
          <w:rFonts w:hint="eastAsia"/>
        </w:rPr>
        <w:t>で受け付けます。</w:t>
      </w:r>
    </w:p>
    <w:p w14:paraId="158E8CC7" w14:textId="77777777" w:rsidR="004E5C7D" w:rsidRPr="004E5C7D" w:rsidRDefault="004E5C7D"/>
    <w:p w14:paraId="18BB5B67" w14:textId="77777777" w:rsidR="008E779B" w:rsidRPr="00606753" w:rsidRDefault="00A77907">
      <w:pPr>
        <w:rPr>
          <w:rFonts w:ascii="HGPｺﾞｼｯｸM" w:eastAsia="HGPｺﾞｼｯｸM"/>
        </w:rPr>
      </w:pPr>
      <w:r w:rsidRPr="00606753">
        <w:rPr>
          <w:rFonts w:ascii="HGPｺﾞｼｯｸM" w:eastAsia="HGPｺﾞｼｯｸM" w:hint="eastAsia"/>
        </w:rPr>
        <w:t>５</w:t>
      </w:r>
      <w:r w:rsidR="003973A8" w:rsidRPr="00606753">
        <w:rPr>
          <w:rFonts w:ascii="HGPｺﾞｼｯｸM" w:eastAsia="HGPｺﾞｼｯｸM" w:hint="eastAsia"/>
        </w:rPr>
        <w:t xml:space="preserve">　</w:t>
      </w:r>
      <w:r w:rsidR="008E779B" w:rsidRPr="00606753">
        <w:rPr>
          <w:rFonts w:ascii="HGPｺﾞｼｯｸM" w:eastAsia="HGPｺﾞｼｯｸM" w:hint="eastAsia"/>
        </w:rPr>
        <w:t>義援金の配分</w:t>
      </w:r>
    </w:p>
    <w:p w14:paraId="66AE3F3B" w14:textId="77777777" w:rsidR="008E779B" w:rsidRDefault="00A12F95" w:rsidP="00A12F95">
      <w:pPr>
        <w:ind w:leftChars="100" w:left="201" w:firstLineChars="100" w:firstLine="201"/>
      </w:pPr>
      <w:r>
        <w:rPr>
          <w:rFonts w:hint="eastAsia"/>
        </w:rPr>
        <w:t>神奈川県共同募金会に</w:t>
      </w:r>
      <w:r w:rsidR="008C133C">
        <w:rPr>
          <w:rFonts w:hint="eastAsia"/>
        </w:rPr>
        <w:t>お寄せいただいた義援金</w:t>
      </w:r>
      <w:r w:rsidR="008E779B">
        <w:rPr>
          <w:rFonts w:hint="eastAsia"/>
        </w:rPr>
        <w:t>は、</w:t>
      </w:r>
      <w:r w:rsidR="008C133C">
        <w:rPr>
          <w:rFonts w:hint="eastAsia"/>
        </w:rPr>
        <w:t>神奈川県、</w:t>
      </w:r>
      <w:r w:rsidR="008E779B">
        <w:rPr>
          <w:rFonts w:hint="eastAsia"/>
        </w:rPr>
        <w:t>日本赤十字社</w:t>
      </w:r>
      <w:r w:rsidR="004C76D1">
        <w:rPr>
          <w:rFonts w:hint="eastAsia"/>
        </w:rPr>
        <w:t>神奈川県支部</w:t>
      </w:r>
      <w:r w:rsidR="008C133C">
        <w:rPr>
          <w:rFonts w:hint="eastAsia"/>
        </w:rPr>
        <w:t>等、</w:t>
      </w:r>
      <w:r w:rsidR="00A77907">
        <w:rPr>
          <w:rFonts w:hint="eastAsia"/>
        </w:rPr>
        <w:t>各募集団体の義援金を</w:t>
      </w:r>
      <w:r w:rsidR="008E779B">
        <w:rPr>
          <w:rFonts w:hint="eastAsia"/>
        </w:rPr>
        <w:t>集約したうえで、令和元年台風第</w:t>
      </w:r>
      <w:r w:rsidR="008E779B">
        <w:rPr>
          <w:rFonts w:hint="eastAsia"/>
        </w:rPr>
        <w:t>19</w:t>
      </w:r>
      <w:r w:rsidR="008E779B">
        <w:rPr>
          <w:rFonts w:hint="eastAsia"/>
        </w:rPr>
        <w:t>号災害義援金</w:t>
      </w:r>
      <w:r w:rsidR="00FE6BC0">
        <w:rPr>
          <w:rFonts w:hint="eastAsia"/>
        </w:rPr>
        <w:t>神奈川県</w:t>
      </w:r>
      <w:r w:rsidR="008E779B">
        <w:rPr>
          <w:rFonts w:hint="eastAsia"/>
        </w:rPr>
        <w:t>配分委員会</w:t>
      </w:r>
      <w:r w:rsidR="00A77907">
        <w:rPr>
          <w:rFonts w:hint="eastAsia"/>
        </w:rPr>
        <w:t>で配分内容を適正に審査し、</w:t>
      </w:r>
      <w:r w:rsidR="008E779B">
        <w:rPr>
          <w:rFonts w:hint="eastAsia"/>
        </w:rPr>
        <w:t>被災市町村</w:t>
      </w:r>
      <w:r w:rsidR="00A77907">
        <w:rPr>
          <w:rFonts w:hint="eastAsia"/>
        </w:rPr>
        <w:t>を通じて被災者へお届けします。</w:t>
      </w:r>
    </w:p>
    <w:p w14:paraId="45BC98D8" w14:textId="77777777" w:rsidR="00606753" w:rsidRDefault="00606753"/>
    <w:p w14:paraId="6F406B36" w14:textId="77777777" w:rsidR="008E779B" w:rsidRPr="00606753" w:rsidRDefault="001A37C7">
      <w:pPr>
        <w:rPr>
          <w:rFonts w:ascii="HGPｺﾞｼｯｸM" w:eastAsia="HGPｺﾞｼｯｸM"/>
        </w:rPr>
      </w:pPr>
      <w:r w:rsidRPr="00606753">
        <w:rPr>
          <w:rFonts w:ascii="HGPｺﾞｼｯｸM" w:eastAsia="HGPｺﾞｼｯｸM" w:hint="eastAsia"/>
        </w:rPr>
        <w:t>６</w:t>
      </w:r>
      <w:r w:rsidR="003973A8" w:rsidRPr="00606753">
        <w:rPr>
          <w:rFonts w:ascii="HGPｺﾞｼｯｸM" w:eastAsia="HGPｺﾞｼｯｸM" w:hint="eastAsia"/>
        </w:rPr>
        <w:t xml:space="preserve">　</w:t>
      </w:r>
      <w:r w:rsidRPr="00606753">
        <w:rPr>
          <w:rFonts w:ascii="HGPｺﾞｼｯｸM" w:eastAsia="HGPｺﾞｼｯｸM" w:hint="eastAsia"/>
        </w:rPr>
        <w:t>義援金の税制</w:t>
      </w:r>
      <w:r w:rsidR="008E779B" w:rsidRPr="00606753">
        <w:rPr>
          <w:rFonts w:ascii="HGPｺﾞｼｯｸM" w:eastAsia="HGPｺﾞｼｯｸM" w:hint="eastAsia"/>
        </w:rPr>
        <w:t>上の取</w:t>
      </w:r>
      <w:r w:rsidR="00B63808">
        <w:rPr>
          <w:rFonts w:ascii="HGPｺﾞｼｯｸM" w:eastAsia="HGPｺﾞｼｯｸM" w:hint="eastAsia"/>
        </w:rPr>
        <w:t>り</w:t>
      </w:r>
      <w:r w:rsidR="008E779B" w:rsidRPr="00606753">
        <w:rPr>
          <w:rFonts w:ascii="HGPｺﾞｼｯｸM" w:eastAsia="HGPｺﾞｼｯｸM" w:hint="eastAsia"/>
        </w:rPr>
        <w:t>扱い</w:t>
      </w:r>
    </w:p>
    <w:p w14:paraId="155DE12B" w14:textId="77777777" w:rsidR="00A3119B" w:rsidRDefault="003973A8" w:rsidP="00A3119B">
      <w:pPr>
        <w:ind w:leftChars="100" w:left="201" w:firstLineChars="100" w:firstLine="201"/>
      </w:pPr>
      <w:r>
        <w:rPr>
          <w:rFonts w:hint="eastAsia"/>
        </w:rPr>
        <w:t>この義援金は、</w:t>
      </w:r>
      <w:r w:rsidR="00A3119B">
        <w:rPr>
          <w:rFonts w:hint="eastAsia"/>
        </w:rPr>
        <w:t>所得税法第</w:t>
      </w:r>
      <w:r w:rsidR="00A3119B">
        <w:rPr>
          <w:rFonts w:hint="eastAsia"/>
        </w:rPr>
        <w:t>78</w:t>
      </w:r>
      <w:r w:rsidR="00A3119B">
        <w:rPr>
          <w:rFonts w:hint="eastAsia"/>
        </w:rPr>
        <w:t>条第</w:t>
      </w:r>
      <w:r w:rsidR="00A3119B">
        <w:rPr>
          <w:rFonts w:hint="eastAsia"/>
        </w:rPr>
        <w:t>2</w:t>
      </w:r>
      <w:r w:rsidR="00A3119B">
        <w:rPr>
          <w:rFonts w:hint="eastAsia"/>
        </w:rPr>
        <w:t>項第</w:t>
      </w:r>
      <w:r w:rsidR="00A3119B">
        <w:rPr>
          <w:rFonts w:hint="eastAsia"/>
        </w:rPr>
        <w:t>1</w:t>
      </w:r>
      <w:r w:rsidR="00A3119B">
        <w:rPr>
          <w:rFonts w:hint="eastAsia"/>
        </w:rPr>
        <w:t>号及び法人税法第</w:t>
      </w:r>
      <w:r w:rsidR="00A3119B">
        <w:rPr>
          <w:rFonts w:hint="eastAsia"/>
        </w:rPr>
        <w:t>37</w:t>
      </w:r>
      <w:r w:rsidR="00A3119B">
        <w:rPr>
          <w:rFonts w:hint="eastAsia"/>
        </w:rPr>
        <w:t>条第</w:t>
      </w:r>
      <w:r w:rsidR="00A3119B">
        <w:rPr>
          <w:rFonts w:hint="eastAsia"/>
        </w:rPr>
        <w:t>3</w:t>
      </w:r>
      <w:r w:rsidR="00A3119B">
        <w:rPr>
          <w:rFonts w:hint="eastAsia"/>
        </w:rPr>
        <w:t>項第</w:t>
      </w:r>
      <w:r w:rsidR="00A3119B">
        <w:rPr>
          <w:rFonts w:hint="eastAsia"/>
        </w:rPr>
        <w:t>1</w:t>
      </w:r>
      <w:r w:rsidR="00A3119B">
        <w:rPr>
          <w:rFonts w:hint="eastAsia"/>
        </w:rPr>
        <w:t>号に規定する「国又は地方公共団体に対する寄附金」並びに地方税法第</w:t>
      </w:r>
      <w:r w:rsidR="00A3119B">
        <w:rPr>
          <w:rFonts w:hint="eastAsia"/>
        </w:rPr>
        <w:t>37</w:t>
      </w:r>
      <w:r w:rsidR="00A3119B">
        <w:rPr>
          <w:rFonts w:hint="eastAsia"/>
        </w:rPr>
        <w:t>条の</w:t>
      </w:r>
      <w:r w:rsidR="00A3119B">
        <w:rPr>
          <w:rFonts w:hint="eastAsia"/>
        </w:rPr>
        <w:t>2</w:t>
      </w:r>
      <w:r w:rsidR="00A3119B">
        <w:rPr>
          <w:rFonts w:hint="eastAsia"/>
        </w:rPr>
        <w:t>第</w:t>
      </w:r>
      <w:r w:rsidR="00A3119B">
        <w:rPr>
          <w:rFonts w:hint="eastAsia"/>
        </w:rPr>
        <w:t>1</w:t>
      </w:r>
      <w:r w:rsidR="00A3119B">
        <w:rPr>
          <w:rFonts w:hint="eastAsia"/>
        </w:rPr>
        <w:t>項第</w:t>
      </w:r>
      <w:r w:rsidR="00A3119B">
        <w:rPr>
          <w:rFonts w:hint="eastAsia"/>
        </w:rPr>
        <w:t>1</w:t>
      </w:r>
      <w:r w:rsidR="00A3119B">
        <w:rPr>
          <w:rFonts w:hint="eastAsia"/>
        </w:rPr>
        <w:t>号及び同法第</w:t>
      </w:r>
      <w:r w:rsidR="00A3119B">
        <w:rPr>
          <w:rFonts w:hint="eastAsia"/>
        </w:rPr>
        <w:t>314</w:t>
      </w:r>
      <w:r w:rsidR="00A3119B">
        <w:rPr>
          <w:rFonts w:hint="eastAsia"/>
        </w:rPr>
        <w:t>条の</w:t>
      </w:r>
      <w:r w:rsidR="00A3119B">
        <w:rPr>
          <w:rFonts w:hint="eastAsia"/>
        </w:rPr>
        <w:t>7</w:t>
      </w:r>
      <w:r w:rsidR="00A3119B">
        <w:rPr>
          <w:rFonts w:hint="eastAsia"/>
        </w:rPr>
        <w:t>第</w:t>
      </w:r>
      <w:r w:rsidR="00A3119B">
        <w:rPr>
          <w:rFonts w:hint="eastAsia"/>
        </w:rPr>
        <w:t>1</w:t>
      </w:r>
      <w:r w:rsidR="00A3119B">
        <w:rPr>
          <w:rFonts w:hint="eastAsia"/>
        </w:rPr>
        <w:t>項第</w:t>
      </w:r>
      <w:r w:rsidR="00A3119B">
        <w:rPr>
          <w:rFonts w:hint="eastAsia"/>
        </w:rPr>
        <w:t>1</w:t>
      </w:r>
      <w:r w:rsidR="00A3119B">
        <w:rPr>
          <w:rFonts w:hint="eastAsia"/>
        </w:rPr>
        <w:t>号に規定する「都道府県、市町村又は特別区に対する寄附金」として、税制優遇の対象となります。</w:t>
      </w:r>
    </w:p>
    <w:p w14:paraId="4D93ED7C" w14:textId="77777777" w:rsidR="007E7816" w:rsidRDefault="007E7816" w:rsidP="003973A8">
      <w:pPr>
        <w:ind w:leftChars="100" w:left="201" w:firstLineChars="100" w:firstLine="201"/>
      </w:pPr>
      <w:r>
        <w:rPr>
          <w:rFonts w:hint="eastAsia"/>
        </w:rPr>
        <w:lastRenderedPageBreak/>
        <w:t>銀行振</w:t>
      </w:r>
      <w:r w:rsidR="00EF5C6C">
        <w:rPr>
          <w:rFonts w:hint="eastAsia"/>
        </w:rPr>
        <w:t>り</w:t>
      </w:r>
      <w:r>
        <w:rPr>
          <w:rFonts w:hint="eastAsia"/>
        </w:rPr>
        <w:t>込</w:t>
      </w:r>
      <w:r w:rsidR="00EF5C6C">
        <w:rPr>
          <w:rFonts w:hint="eastAsia"/>
        </w:rPr>
        <w:t>み</w:t>
      </w:r>
      <w:r>
        <w:rPr>
          <w:rFonts w:hint="eastAsia"/>
        </w:rPr>
        <w:t>により指定口座へご送金いただいた場合は、各金融機関等の振込受取書</w:t>
      </w:r>
      <w:r>
        <w:rPr>
          <w:rFonts w:hint="eastAsia"/>
        </w:rPr>
        <w:t>(</w:t>
      </w:r>
      <w:r>
        <w:rPr>
          <w:rFonts w:hint="eastAsia"/>
        </w:rPr>
        <w:t>受領書</w:t>
      </w:r>
      <w:r>
        <w:rPr>
          <w:rFonts w:hint="eastAsia"/>
        </w:rPr>
        <w:t>)</w:t>
      </w:r>
      <w:r>
        <w:rPr>
          <w:rFonts w:hint="eastAsia"/>
        </w:rPr>
        <w:t>が寄付金控除用の受領書</w:t>
      </w:r>
      <w:r>
        <w:rPr>
          <w:rFonts w:hint="eastAsia"/>
        </w:rPr>
        <w:t>(</w:t>
      </w:r>
      <w:r>
        <w:rPr>
          <w:rFonts w:hint="eastAsia"/>
        </w:rPr>
        <w:t>証明書</w:t>
      </w:r>
      <w:r>
        <w:rPr>
          <w:rFonts w:hint="eastAsia"/>
        </w:rPr>
        <w:t>)</w:t>
      </w:r>
      <w:r>
        <w:rPr>
          <w:rFonts w:hint="eastAsia"/>
        </w:rPr>
        <w:t>として取り扱われます。</w:t>
      </w:r>
    </w:p>
    <w:p w14:paraId="3F0A9719" w14:textId="77777777" w:rsidR="007E7816" w:rsidRDefault="007E7816" w:rsidP="003973A8">
      <w:pPr>
        <w:ind w:leftChars="100" w:left="201" w:firstLineChars="100" w:firstLine="201"/>
      </w:pPr>
      <w:r>
        <w:rPr>
          <w:rFonts w:hint="eastAsia"/>
        </w:rPr>
        <w:t>また、義援金取扱い窓口や現金書留などで義援金を授受した場合は、本会が</w:t>
      </w:r>
      <w:r w:rsidR="00A3119B">
        <w:rPr>
          <w:rFonts w:hint="eastAsia"/>
        </w:rPr>
        <w:t>所定の</w:t>
      </w:r>
      <w:r>
        <w:rPr>
          <w:rFonts w:hint="eastAsia"/>
        </w:rPr>
        <w:t>領収書</w:t>
      </w:r>
      <w:r w:rsidR="00A3119B">
        <w:rPr>
          <w:rFonts w:hint="eastAsia"/>
        </w:rPr>
        <w:t>を発行します。</w:t>
      </w:r>
    </w:p>
    <w:p w14:paraId="145366E3" w14:textId="77777777" w:rsidR="00A3119B" w:rsidRPr="00A3119B" w:rsidRDefault="00A3119B" w:rsidP="003973A8">
      <w:pPr>
        <w:ind w:leftChars="100" w:left="201" w:firstLineChars="100" w:firstLine="201"/>
        <w:rPr>
          <w:rFonts w:asciiTheme="minorEastAsia" w:hAnsiTheme="minorEastAsia"/>
          <w:szCs w:val="21"/>
        </w:rPr>
      </w:pPr>
      <w:r>
        <w:rPr>
          <w:rFonts w:hint="eastAsia"/>
        </w:rPr>
        <w:t>なお、確定申告に際しては、前記受領書・領収書等とともに本紙</w:t>
      </w:r>
      <w:r w:rsidRPr="00A3119B">
        <w:rPr>
          <w:rFonts w:asciiTheme="minorEastAsia" w:hAnsiTheme="minorEastAsia" w:hint="eastAsia"/>
          <w:szCs w:val="21"/>
        </w:rPr>
        <w:t>「令和元年台風第19号災害義援金募集要綱」</w:t>
      </w:r>
      <w:r>
        <w:rPr>
          <w:rFonts w:asciiTheme="minorEastAsia" w:hAnsiTheme="minorEastAsia" w:hint="eastAsia"/>
          <w:szCs w:val="21"/>
        </w:rPr>
        <w:t>を添付していただきます。</w:t>
      </w:r>
    </w:p>
    <w:p w14:paraId="5E9ECCE8" w14:textId="77777777" w:rsidR="00A77907" w:rsidRDefault="00A77907"/>
    <w:p w14:paraId="0D27D433" w14:textId="77777777" w:rsidR="009C70E2" w:rsidRPr="00606753" w:rsidRDefault="009C70E2" w:rsidP="009C70E2">
      <w:pPr>
        <w:rPr>
          <w:rFonts w:ascii="HGPｺﾞｼｯｸM" w:eastAsia="HGPｺﾞｼｯｸM"/>
        </w:rPr>
      </w:pPr>
      <w:r>
        <w:rPr>
          <w:rFonts w:ascii="HGPｺﾞｼｯｸM" w:eastAsia="HGPｺﾞｼｯｸM" w:hint="eastAsia"/>
        </w:rPr>
        <w:t>７</w:t>
      </w:r>
      <w:r w:rsidRPr="00606753">
        <w:rPr>
          <w:rFonts w:ascii="HGPｺﾞｼｯｸM" w:eastAsia="HGPｺﾞｼｯｸM" w:hint="eastAsia"/>
        </w:rPr>
        <w:t xml:space="preserve">　</w:t>
      </w:r>
      <w:r>
        <w:rPr>
          <w:rFonts w:ascii="HGPｺﾞｼｯｸM" w:eastAsia="HGPｺﾞｼｯｸM" w:hint="eastAsia"/>
        </w:rPr>
        <w:t>その他</w:t>
      </w:r>
    </w:p>
    <w:p w14:paraId="4C045BEE" w14:textId="77777777" w:rsidR="00A3119B" w:rsidRDefault="009C70E2" w:rsidP="009C70E2">
      <w:pPr>
        <w:ind w:leftChars="70" w:left="141" w:firstLineChars="100" w:firstLine="201"/>
      </w:pPr>
      <w:r>
        <w:rPr>
          <w:rFonts w:hint="eastAsia"/>
        </w:rPr>
        <w:t>災害義援金のみを取り扱います。救援物資の取り扱いはいたしておりません。</w:t>
      </w:r>
    </w:p>
    <w:p w14:paraId="5E47842A" w14:textId="77777777" w:rsidR="00A3119B" w:rsidRDefault="00A3119B"/>
    <w:p w14:paraId="78A61CC4" w14:textId="77777777" w:rsidR="00A77907" w:rsidRPr="00A3119B" w:rsidRDefault="00A3119B">
      <w:pPr>
        <w:rPr>
          <w:rFonts w:ascii="HGPｺﾞｼｯｸM" w:eastAsia="HGPｺﾞｼｯｸM"/>
        </w:rPr>
      </w:pPr>
      <w:r w:rsidRPr="00A3119B">
        <w:rPr>
          <w:rFonts w:ascii="HGPｺﾞｼｯｸM" w:eastAsia="HGPｺﾞｼｯｸM" w:hint="eastAsia"/>
        </w:rPr>
        <w:t>[</w:t>
      </w:r>
      <w:r w:rsidR="00A77907" w:rsidRPr="00A3119B">
        <w:rPr>
          <w:rFonts w:ascii="HGPｺﾞｼｯｸM" w:eastAsia="HGPｺﾞｼｯｸM" w:hint="eastAsia"/>
        </w:rPr>
        <w:t>お問い合わせ先</w:t>
      </w:r>
      <w:r w:rsidRPr="00A3119B">
        <w:rPr>
          <w:rFonts w:ascii="HGPｺﾞｼｯｸM" w:eastAsia="HGPｺﾞｼｯｸM" w:hint="eastAsia"/>
        </w:rPr>
        <w:t>]</w:t>
      </w:r>
    </w:p>
    <w:p w14:paraId="17AA7F6B" w14:textId="77777777" w:rsidR="00A3119B" w:rsidRPr="00E76B6B" w:rsidRDefault="00A3119B" w:rsidP="00A3119B">
      <w:pPr>
        <w:ind w:leftChars="70" w:left="141"/>
        <w:rPr>
          <w:rFonts w:asciiTheme="minorEastAsia" w:hAnsiTheme="minorEastAsia"/>
        </w:rPr>
      </w:pPr>
      <w:r w:rsidRPr="00E76B6B">
        <w:rPr>
          <w:rFonts w:asciiTheme="minorEastAsia" w:hAnsiTheme="minorEastAsia" w:hint="eastAsia"/>
        </w:rPr>
        <w:t>社会福祉法人神奈川県共同募金会</w:t>
      </w:r>
    </w:p>
    <w:p w14:paraId="02E6FB39" w14:textId="77777777" w:rsidR="00A3119B" w:rsidRPr="00E76B6B" w:rsidRDefault="00A3119B" w:rsidP="00A3119B">
      <w:pPr>
        <w:ind w:leftChars="141" w:left="283"/>
        <w:rPr>
          <w:rFonts w:asciiTheme="minorEastAsia" w:hAnsiTheme="minorEastAsia"/>
        </w:rPr>
      </w:pPr>
      <w:r w:rsidRPr="00E76B6B">
        <w:rPr>
          <w:rFonts w:asciiTheme="minorEastAsia" w:hAnsiTheme="minorEastAsia" w:hint="eastAsia"/>
        </w:rPr>
        <w:t>〒221-0844 横浜市神奈川区沢渡4番地2</w:t>
      </w:r>
      <w:r w:rsidRPr="00E76B6B">
        <w:rPr>
          <w:rFonts w:asciiTheme="minorEastAsia" w:hAnsiTheme="minorEastAsia"/>
        </w:rPr>
        <w:t xml:space="preserve"> </w:t>
      </w:r>
      <w:r w:rsidRPr="00E76B6B">
        <w:rPr>
          <w:rFonts w:asciiTheme="minorEastAsia" w:hAnsiTheme="minorEastAsia" w:hint="eastAsia"/>
        </w:rPr>
        <w:t>神奈川県社会福祉会館2階</w:t>
      </w:r>
    </w:p>
    <w:p w14:paraId="72407AE4" w14:textId="77777777" w:rsidR="00A3119B" w:rsidRPr="00E76B6B" w:rsidRDefault="00A3119B" w:rsidP="00A3119B">
      <w:pPr>
        <w:ind w:leftChars="141" w:left="283"/>
        <w:rPr>
          <w:rFonts w:asciiTheme="minorEastAsia" w:hAnsiTheme="minorEastAsia" w:cs="Segoe UI Symbol"/>
        </w:rPr>
      </w:pPr>
      <w:r w:rsidRPr="00E76B6B">
        <w:rPr>
          <w:rFonts w:asciiTheme="minorEastAsia" w:hAnsiTheme="minorEastAsia" w:hint="eastAsia"/>
        </w:rPr>
        <w:t xml:space="preserve">℡045-312-6339　</w:t>
      </w:r>
      <w:r w:rsidRPr="00E76B6B">
        <w:rPr>
          <w:rFonts w:asciiTheme="minorEastAsia" w:hAnsiTheme="minorEastAsia" w:cs="Segoe UI Symbol" w:hint="eastAsia"/>
        </w:rPr>
        <w:t>Fax045-313-2529</w:t>
      </w:r>
    </w:p>
    <w:p w14:paraId="2EB77E15" w14:textId="77777777" w:rsidR="009C70E2" w:rsidRPr="00E76B6B" w:rsidRDefault="009C70E2" w:rsidP="00A3119B">
      <w:pPr>
        <w:ind w:leftChars="141" w:left="283"/>
        <w:rPr>
          <w:rFonts w:asciiTheme="minorEastAsia" w:hAnsiTheme="minorEastAsia" w:cs="Segoe UI Symbol"/>
        </w:rPr>
      </w:pPr>
    </w:p>
    <w:p w14:paraId="506CC2C5" w14:textId="77777777" w:rsidR="00A84E4F" w:rsidRDefault="00A84E4F" w:rsidP="009C70E2">
      <w:pPr>
        <w:rPr>
          <w:rFonts w:ascii="Segoe UI Symbol" w:hAnsi="Segoe UI Symbol" w:cs="Segoe UI Symbol"/>
        </w:rPr>
      </w:pPr>
    </w:p>
    <w:p w14:paraId="7778E2EB" w14:textId="77777777" w:rsidR="009C70E2" w:rsidRPr="00EF5C6C" w:rsidRDefault="009C70E2" w:rsidP="009C70E2">
      <w:pPr>
        <w:rPr>
          <w:rFonts w:asciiTheme="minorEastAsia" w:hAnsiTheme="minorEastAsia"/>
        </w:rPr>
      </w:pPr>
      <w:r w:rsidRPr="00EF5C6C">
        <w:rPr>
          <w:rFonts w:asciiTheme="minorEastAsia" w:hAnsiTheme="minorEastAsia" w:cs="Segoe UI Symbol" w:hint="eastAsia"/>
        </w:rPr>
        <w:t>◇本要綱は、令和元年10月25日</w:t>
      </w:r>
      <w:r w:rsidR="00A84E4F" w:rsidRPr="00EF5C6C">
        <w:rPr>
          <w:rFonts w:asciiTheme="minorEastAsia" w:hAnsiTheme="minorEastAsia" w:cs="Segoe UI Symbol" w:hint="eastAsia"/>
        </w:rPr>
        <w:t>より</w:t>
      </w:r>
      <w:r w:rsidRPr="00EF5C6C">
        <w:rPr>
          <w:rFonts w:asciiTheme="minorEastAsia" w:hAnsiTheme="minorEastAsia" w:cs="Segoe UI Symbol" w:hint="eastAsia"/>
        </w:rPr>
        <w:t>施行</w:t>
      </w:r>
    </w:p>
    <w:sectPr w:rsidR="009C70E2" w:rsidRPr="00EF5C6C" w:rsidSect="00606753">
      <w:pgSz w:w="11906" w:h="16838" w:code="9"/>
      <w:pgMar w:top="993" w:right="1531" w:bottom="1276" w:left="1531" w:header="851" w:footer="992" w:gutter="0"/>
      <w:cols w:space="425"/>
      <w:docGrid w:type="linesAndChars" w:linePitch="304"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DA998" w14:textId="77777777" w:rsidR="008B2D2A" w:rsidRDefault="008B2D2A" w:rsidP="003F2FD2">
      <w:r>
        <w:separator/>
      </w:r>
    </w:p>
  </w:endnote>
  <w:endnote w:type="continuationSeparator" w:id="0">
    <w:p w14:paraId="73789D44" w14:textId="77777777" w:rsidR="008B2D2A" w:rsidRDefault="008B2D2A" w:rsidP="003F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85490" w14:textId="77777777" w:rsidR="008B2D2A" w:rsidRDefault="008B2D2A" w:rsidP="003F2FD2">
      <w:r>
        <w:separator/>
      </w:r>
    </w:p>
  </w:footnote>
  <w:footnote w:type="continuationSeparator" w:id="0">
    <w:p w14:paraId="3E3103DC" w14:textId="77777777" w:rsidR="008B2D2A" w:rsidRDefault="008B2D2A" w:rsidP="003F2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0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9B"/>
    <w:rsid w:val="000306E5"/>
    <w:rsid w:val="000B35B1"/>
    <w:rsid w:val="001A37C7"/>
    <w:rsid w:val="001F2FB3"/>
    <w:rsid w:val="0022009B"/>
    <w:rsid w:val="003269AF"/>
    <w:rsid w:val="003973A8"/>
    <w:rsid w:val="003F2FD2"/>
    <w:rsid w:val="0044211D"/>
    <w:rsid w:val="004C0261"/>
    <w:rsid w:val="004C76D1"/>
    <w:rsid w:val="004D7DB9"/>
    <w:rsid w:val="004E5C7D"/>
    <w:rsid w:val="00531B69"/>
    <w:rsid w:val="00547875"/>
    <w:rsid w:val="005622F1"/>
    <w:rsid w:val="00606753"/>
    <w:rsid w:val="0078536A"/>
    <w:rsid w:val="00791DCD"/>
    <w:rsid w:val="007B47AE"/>
    <w:rsid w:val="007E1F8D"/>
    <w:rsid w:val="007E7816"/>
    <w:rsid w:val="0085130E"/>
    <w:rsid w:val="008B2D2A"/>
    <w:rsid w:val="008C133C"/>
    <w:rsid w:val="008E779B"/>
    <w:rsid w:val="009B5682"/>
    <w:rsid w:val="009C70E2"/>
    <w:rsid w:val="009E0AF4"/>
    <w:rsid w:val="009E4FCB"/>
    <w:rsid w:val="00A12F95"/>
    <w:rsid w:val="00A3119B"/>
    <w:rsid w:val="00A551E7"/>
    <w:rsid w:val="00A77907"/>
    <w:rsid w:val="00A8238D"/>
    <w:rsid w:val="00A84E4F"/>
    <w:rsid w:val="00AC1AC8"/>
    <w:rsid w:val="00AD026D"/>
    <w:rsid w:val="00B14F91"/>
    <w:rsid w:val="00B46985"/>
    <w:rsid w:val="00B63808"/>
    <w:rsid w:val="00B82262"/>
    <w:rsid w:val="00BA35D2"/>
    <w:rsid w:val="00C31095"/>
    <w:rsid w:val="00E7312D"/>
    <w:rsid w:val="00E76B6B"/>
    <w:rsid w:val="00EA433F"/>
    <w:rsid w:val="00EF5C6C"/>
    <w:rsid w:val="00F87079"/>
    <w:rsid w:val="00FE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3E9127"/>
  <w15:chartTrackingRefBased/>
  <w15:docId w15:val="{B4FDE0A3-00B2-4D44-879A-9AEABCFB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3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73A8"/>
    <w:rPr>
      <w:rFonts w:asciiTheme="majorHAnsi" w:eastAsiaTheme="majorEastAsia" w:hAnsiTheme="majorHAnsi" w:cstheme="majorBidi"/>
      <w:sz w:val="18"/>
      <w:szCs w:val="18"/>
    </w:rPr>
  </w:style>
  <w:style w:type="paragraph" w:styleId="a5">
    <w:name w:val="header"/>
    <w:basedOn w:val="a"/>
    <w:link w:val="a6"/>
    <w:uiPriority w:val="99"/>
    <w:unhideWhenUsed/>
    <w:rsid w:val="003F2FD2"/>
    <w:pPr>
      <w:tabs>
        <w:tab w:val="center" w:pos="4252"/>
        <w:tab w:val="right" w:pos="8504"/>
      </w:tabs>
      <w:snapToGrid w:val="0"/>
    </w:pPr>
  </w:style>
  <w:style w:type="character" w:customStyle="1" w:styleId="a6">
    <w:name w:val="ヘッダー (文字)"/>
    <w:basedOn w:val="a0"/>
    <w:link w:val="a5"/>
    <w:uiPriority w:val="99"/>
    <w:rsid w:val="003F2FD2"/>
  </w:style>
  <w:style w:type="paragraph" w:styleId="a7">
    <w:name w:val="footer"/>
    <w:basedOn w:val="a"/>
    <w:link w:val="a8"/>
    <w:uiPriority w:val="99"/>
    <w:unhideWhenUsed/>
    <w:rsid w:val="003F2FD2"/>
    <w:pPr>
      <w:tabs>
        <w:tab w:val="center" w:pos="4252"/>
        <w:tab w:val="right" w:pos="8504"/>
      </w:tabs>
      <w:snapToGrid w:val="0"/>
    </w:pPr>
  </w:style>
  <w:style w:type="character" w:customStyle="1" w:styleId="a8">
    <w:name w:val="フッター (文字)"/>
    <w:basedOn w:val="a0"/>
    <w:link w:val="a7"/>
    <w:uiPriority w:val="99"/>
    <w:rsid w:val="003F2FD2"/>
  </w:style>
  <w:style w:type="table" w:styleId="a9">
    <w:name w:val="Table Grid"/>
    <w:basedOn w:val="a1"/>
    <w:uiPriority w:val="39"/>
    <w:rsid w:val="003F2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A433F"/>
  </w:style>
  <w:style w:type="character" w:customStyle="1" w:styleId="ab">
    <w:name w:val="日付 (文字)"/>
    <w:basedOn w:val="a0"/>
    <w:link w:val="aa"/>
    <w:uiPriority w:val="99"/>
    <w:semiHidden/>
    <w:rsid w:val="00EA433F"/>
  </w:style>
  <w:style w:type="paragraph" w:styleId="ac">
    <w:name w:val="List Paragraph"/>
    <w:basedOn w:val="a"/>
    <w:uiPriority w:val="34"/>
    <w:qFormat/>
    <w:rsid w:val="00791D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大作</cp:lastModifiedBy>
  <cp:revision>2</cp:revision>
  <cp:lastPrinted>2019-10-25T05:23:00Z</cp:lastPrinted>
  <dcterms:created xsi:type="dcterms:W3CDTF">2019-11-01T07:14:00Z</dcterms:created>
  <dcterms:modified xsi:type="dcterms:W3CDTF">2019-11-01T07:14:00Z</dcterms:modified>
</cp:coreProperties>
</file>